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0B" w:rsidRDefault="00FF2CFF" w:rsidP="00623DEA">
      <w:pPr>
        <w:pStyle w:val="DateandRecipient"/>
        <w:spacing w:before="0" w:line="240" w:lineRule="auto"/>
        <w:rPr>
          <w:rFonts w:ascii="Calibri" w:hAnsi="Calibri" w:cs="Calibri"/>
        </w:rPr>
      </w:pPr>
      <w:r>
        <w:rPr>
          <w:rFonts w:ascii="Calibri" w:hAnsi="Calibri" w:cs="Calibri"/>
          <w:b/>
        </w:rPr>
        <w:t xml:space="preserve">Media </w:t>
      </w:r>
      <w:r w:rsidR="00623DEA" w:rsidRPr="00BA7F56">
        <w:rPr>
          <w:rFonts w:ascii="Calibri" w:hAnsi="Calibri" w:cs="Calibri"/>
          <w:b/>
        </w:rPr>
        <w:t>Contact</w:t>
      </w:r>
      <w:r w:rsidR="008533C8">
        <w:rPr>
          <w:rFonts w:ascii="Calibri" w:hAnsi="Calibri" w:cs="Calibri"/>
          <w:b/>
        </w:rPr>
        <w:t>s</w:t>
      </w:r>
      <w:r w:rsidR="00623DEA" w:rsidRPr="00BA7F56">
        <w:rPr>
          <w:rFonts w:ascii="Calibri" w:hAnsi="Calibri" w:cs="Calibri"/>
          <w:b/>
        </w:rPr>
        <w:t>:</w:t>
      </w:r>
      <w:r w:rsidR="00623DEA" w:rsidRPr="00BA7F56">
        <w:rPr>
          <w:rFonts w:ascii="Calibri" w:hAnsi="Calibri" w:cs="Calibri"/>
        </w:rPr>
        <w:tab/>
      </w:r>
    </w:p>
    <w:p w:rsidR="00623DEA" w:rsidRPr="00ED7FC2" w:rsidRDefault="00ED7FC2" w:rsidP="00623DEA">
      <w:pPr>
        <w:pStyle w:val="DateandRecipient"/>
        <w:spacing w:before="0" w:line="240" w:lineRule="auto"/>
        <w:rPr>
          <w:rFonts w:ascii="Calibri" w:hAnsi="Calibri" w:cs="Calibri"/>
          <w:color w:val="FF0000"/>
        </w:rPr>
      </w:pPr>
      <w:r>
        <w:rPr>
          <w:rFonts w:ascii="Calibri" w:hAnsi="Calibri" w:cs="Calibri"/>
        </w:rPr>
        <w:t xml:space="preserve">Christopher Rucas </w:t>
      </w:r>
      <w:r>
        <w:rPr>
          <w:rFonts w:ascii="Calibri" w:hAnsi="Calibri" w:cs="Calibri"/>
        </w:rPr>
        <w:tab/>
      </w:r>
      <w:r w:rsidR="008533C8">
        <w:rPr>
          <w:rFonts w:ascii="Calibri" w:hAnsi="Calibri" w:cs="Calibri"/>
        </w:rPr>
        <w:tab/>
        <w:t>Kristy Skowronski</w:t>
      </w:r>
      <w:r>
        <w:rPr>
          <w:rFonts w:ascii="Calibri" w:hAnsi="Calibri" w:cs="Calibri"/>
        </w:rPr>
        <w:tab/>
      </w:r>
      <w:r>
        <w:rPr>
          <w:rFonts w:ascii="Calibri" w:hAnsi="Calibri" w:cs="Calibri"/>
        </w:rPr>
        <w:tab/>
      </w:r>
      <w:r>
        <w:rPr>
          <w:rFonts w:ascii="Calibri" w:hAnsi="Calibri" w:cs="Calibri"/>
        </w:rPr>
        <w:tab/>
      </w:r>
    </w:p>
    <w:p w:rsidR="00ED7FC2" w:rsidRDefault="00D3657F" w:rsidP="00623DEA">
      <w:pPr>
        <w:pStyle w:val="DateandRecipient"/>
        <w:spacing w:before="0" w:line="240" w:lineRule="auto"/>
        <w:rPr>
          <w:rFonts w:ascii="Calibri" w:hAnsi="Calibri" w:cs="Calibri"/>
        </w:rPr>
      </w:pPr>
      <w:hyperlink r:id="rId9" w:history="1">
        <w:r w:rsidR="00D3390B" w:rsidRPr="00CD378E">
          <w:rPr>
            <w:rStyle w:val="Hyperlink"/>
            <w:rFonts w:ascii="Calibri" w:hAnsi="Calibri" w:cs="Calibri"/>
          </w:rPr>
          <w:t>crucas@jdrf.org</w:t>
        </w:r>
      </w:hyperlink>
      <w:r w:rsidR="008533C8">
        <w:rPr>
          <w:rFonts w:ascii="Calibri" w:hAnsi="Calibri" w:cs="Calibri"/>
        </w:rPr>
        <w:tab/>
      </w:r>
      <w:r w:rsidR="008533C8">
        <w:rPr>
          <w:rFonts w:ascii="Calibri" w:hAnsi="Calibri" w:cs="Calibri"/>
        </w:rPr>
        <w:tab/>
      </w:r>
      <w:r w:rsidR="008533C8">
        <w:rPr>
          <w:rFonts w:ascii="Calibri" w:hAnsi="Calibri" w:cs="Calibri"/>
        </w:rPr>
        <w:tab/>
      </w:r>
      <w:hyperlink r:id="rId10" w:history="1">
        <w:r w:rsidR="008533C8" w:rsidRPr="00CD378E">
          <w:rPr>
            <w:rStyle w:val="Hyperlink"/>
            <w:rFonts w:ascii="Calibri" w:hAnsi="Calibri" w:cs="Calibri"/>
          </w:rPr>
          <w:t>kskowronski@jdrf.org</w:t>
        </w:r>
      </w:hyperlink>
    </w:p>
    <w:p w:rsidR="00D3390B" w:rsidRDefault="008533C8" w:rsidP="00623DEA">
      <w:pPr>
        <w:pStyle w:val="DateandRecipient"/>
        <w:spacing w:before="0" w:line="240" w:lineRule="auto"/>
        <w:rPr>
          <w:rFonts w:ascii="Calibri" w:hAnsi="Calibri" w:cs="Calibri"/>
        </w:rPr>
      </w:pPr>
      <w:r>
        <w:rPr>
          <w:rFonts w:ascii="Calibri" w:hAnsi="Calibri" w:cs="Calibri"/>
        </w:rPr>
        <w:t>Office: 212.479.7667</w:t>
      </w:r>
      <w:r>
        <w:rPr>
          <w:rFonts w:ascii="Calibri" w:hAnsi="Calibri" w:cs="Calibri"/>
        </w:rPr>
        <w:tab/>
      </w:r>
      <w:r>
        <w:rPr>
          <w:rFonts w:ascii="Calibri" w:hAnsi="Calibri" w:cs="Calibri"/>
        </w:rPr>
        <w:tab/>
        <w:t>Office: 212.859.7877</w:t>
      </w:r>
    </w:p>
    <w:p w:rsidR="008533C8" w:rsidRDefault="008533C8" w:rsidP="00623DEA">
      <w:pPr>
        <w:pStyle w:val="DateandRecipient"/>
        <w:spacing w:before="0" w:line="240" w:lineRule="auto"/>
        <w:rPr>
          <w:rFonts w:ascii="Calibri" w:hAnsi="Calibri" w:cs="Calibri"/>
        </w:rPr>
      </w:pPr>
      <w:r>
        <w:rPr>
          <w:rFonts w:ascii="Calibri" w:hAnsi="Calibri" w:cs="Calibri"/>
        </w:rPr>
        <w:t>Mobile: 646.831.6429</w:t>
      </w:r>
      <w:r>
        <w:rPr>
          <w:rFonts w:ascii="Calibri" w:hAnsi="Calibri" w:cs="Calibri"/>
        </w:rPr>
        <w:tab/>
      </w:r>
      <w:r>
        <w:rPr>
          <w:rFonts w:ascii="Calibri" w:hAnsi="Calibri" w:cs="Calibri"/>
        </w:rPr>
        <w:tab/>
        <w:t>Mobile: 917.572.2115</w:t>
      </w:r>
    </w:p>
    <w:p w:rsidR="00D3390B" w:rsidRDefault="00D3390B" w:rsidP="00623DEA">
      <w:pPr>
        <w:pStyle w:val="DateandRecipient"/>
        <w:spacing w:before="0" w:line="240" w:lineRule="auto"/>
        <w:rPr>
          <w:rFonts w:ascii="Calibri" w:hAnsi="Calibri" w:cs="Calibri"/>
        </w:rPr>
      </w:pPr>
    </w:p>
    <w:p w:rsidR="00AB4F58" w:rsidRPr="00AB4F58" w:rsidRDefault="00AB4F58" w:rsidP="00623DEA">
      <w:pPr>
        <w:pStyle w:val="DateandRecipient"/>
        <w:spacing w:before="0" w:line="240" w:lineRule="auto"/>
        <w:rPr>
          <w:rFonts w:ascii="Calibri" w:hAnsi="Calibri" w:cs="Calibri"/>
          <w:b/>
          <w:i/>
        </w:rPr>
      </w:pPr>
    </w:p>
    <w:p w:rsidR="00C914C3" w:rsidRDefault="00C91492" w:rsidP="005607C6">
      <w:pPr>
        <w:jc w:val="center"/>
        <w:rPr>
          <w:rFonts w:ascii="Calibri" w:hAnsi="Calibri"/>
          <w:color w:val="404040"/>
          <w:sz w:val="36"/>
          <w:szCs w:val="36"/>
        </w:rPr>
      </w:pPr>
      <w:r w:rsidRPr="00C91492">
        <w:rPr>
          <w:rFonts w:ascii="Calibri" w:hAnsi="Calibri"/>
          <w:color w:val="404040"/>
          <w:sz w:val="36"/>
          <w:szCs w:val="36"/>
        </w:rPr>
        <w:t xml:space="preserve">JDRF Celebrates </w:t>
      </w:r>
      <w:r w:rsidR="00EF019B">
        <w:rPr>
          <w:rFonts w:ascii="Calibri" w:hAnsi="Calibri"/>
          <w:color w:val="404040"/>
          <w:sz w:val="36"/>
          <w:szCs w:val="36"/>
        </w:rPr>
        <w:t>FDA Approval of Artificial Pancreas System</w:t>
      </w:r>
    </w:p>
    <w:p w:rsidR="00E77003" w:rsidRDefault="00B338B5" w:rsidP="005607C6">
      <w:pPr>
        <w:jc w:val="center"/>
        <w:rPr>
          <w:rFonts w:ascii="Calibri" w:hAnsi="Calibri"/>
          <w:i/>
          <w:iCs/>
        </w:rPr>
      </w:pPr>
      <w:r>
        <w:rPr>
          <w:rFonts w:ascii="Calibri" w:hAnsi="Calibri"/>
          <w:i/>
          <w:iCs/>
        </w:rPr>
        <w:t xml:space="preserve">-- </w:t>
      </w:r>
      <w:r w:rsidR="002A62BA" w:rsidRPr="002A62BA">
        <w:rPr>
          <w:rFonts w:ascii="Calibri" w:hAnsi="Calibri"/>
          <w:i/>
          <w:iCs/>
        </w:rPr>
        <w:t>FDA</w:t>
      </w:r>
      <w:r w:rsidR="00D756D9">
        <w:rPr>
          <w:rFonts w:ascii="Calibri" w:hAnsi="Calibri"/>
          <w:i/>
          <w:iCs/>
        </w:rPr>
        <w:t>’s</w:t>
      </w:r>
      <w:r w:rsidR="002A62BA" w:rsidRPr="002A62BA">
        <w:rPr>
          <w:rFonts w:ascii="Calibri" w:hAnsi="Calibri"/>
          <w:i/>
          <w:iCs/>
        </w:rPr>
        <w:t xml:space="preserve"> Approval of the Medtronic Hybrid Closed Loop System</w:t>
      </w:r>
      <w:r w:rsidR="002A62BA" w:rsidRPr="005607C6">
        <w:rPr>
          <w:rFonts w:ascii="Calibri" w:hAnsi="Calibri"/>
          <w:i/>
          <w:iCs/>
        </w:rPr>
        <w:t xml:space="preserve"> </w:t>
      </w:r>
      <w:r w:rsidR="00EF019B">
        <w:rPr>
          <w:rFonts w:ascii="Calibri" w:hAnsi="Calibri"/>
          <w:i/>
          <w:iCs/>
        </w:rPr>
        <w:t>Will</w:t>
      </w:r>
      <w:r w:rsidR="00D756D9">
        <w:rPr>
          <w:rFonts w:ascii="Calibri" w:hAnsi="Calibri"/>
          <w:i/>
          <w:iCs/>
        </w:rPr>
        <w:t xml:space="preserve"> Significantly </w:t>
      </w:r>
      <w:r w:rsidR="00EF019B">
        <w:rPr>
          <w:rFonts w:ascii="Calibri" w:hAnsi="Calibri"/>
          <w:i/>
          <w:iCs/>
        </w:rPr>
        <w:t xml:space="preserve">Improve </w:t>
      </w:r>
      <w:r w:rsidR="0042402C">
        <w:rPr>
          <w:rFonts w:ascii="Calibri" w:hAnsi="Calibri"/>
          <w:i/>
          <w:iCs/>
        </w:rPr>
        <w:t xml:space="preserve">Glucose Control and </w:t>
      </w:r>
      <w:r w:rsidR="00EF019B">
        <w:rPr>
          <w:rFonts w:ascii="Calibri" w:hAnsi="Calibri"/>
          <w:i/>
          <w:iCs/>
        </w:rPr>
        <w:t xml:space="preserve">Reduce </w:t>
      </w:r>
      <w:r w:rsidR="00D756D9">
        <w:rPr>
          <w:rFonts w:ascii="Calibri" w:hAnsi="Calibri"/>
          <w:i/>
          <w:iCs/>
        </w:rPr>
        <w:t>the Burden of Type 1 D</w:t>
      </w:r>
      <w:r w:rsidR="005607C6" w:rsidRPr="005607C6">
        <w:rPr>
          <w:rFonts w:ascii="Calibri" w:hAnsi="Calibri"/>
          <w:i/>
          <w:iCs/>
        </w:rPr>
        <w:t>iabetes</w:t>
      </w:r>
      <w:r w:rsidR="00F01703">
        <w:rPr>
          <w:rFonts w:ascii="Calibri" w:hAnsi="Calibri"/>
          <w:i/>
          <w:iCs/>
        </w:rPr>
        <w:t xml:space="preserve"> </w:t>
      </w:r>
      <w:r w:rsidR="00E77003">
        <w:rPr>
          <w:rFonts w:ascii="Calibri" w:hAnsi="Calibri"/>
          <w:i/>
          <w:iCs/>
        </w:rPr>
        <w:t>--</w:t>
      </w:r>
    </w:p>
    <w:p w:rsidR="00E77003" w:rsidRDefault="00E77003" w:rsidP="00E77003">
      <w:pPr>
        <w:pStyle w:val="Default"/>
        <w:rPr>
          <w:b/>
          <w:bCs/>
          <w:sz w:val="22"/>
          <w:szCs w:val="22"/>
        </w:rPr>
      </w:pPr>
    </w:p>
    <w:p w:rsidR="00972198" w:rsidRPr="00972198" w:rsidRDefault="00972198" w:rsidP="00972198">
      <w:pPr>
        <w:rPr>
          <w:rFonts w:asciiTheme="minorHAnsi" w:hAnsiTheme="minorHAnsi"/>
          <w:color w:val="000000"/>
          <w:sz w:val="22"/>
          <w:szCs w:val="22"/>
        </w:rPr>
      </w:pPr>
      <w:r w:rsidRPr="00972198">
        <w:rPr>
          <w:rFonts w:asciiTheme="minorHAnsi" w:hAnsiTheme="minorHAnsi"/>
          <w:b/>
          <w:color w:val="000000"/>
          <w:sz w:val="22"/>
          <w:szCs w:val="22"/>
        </w:rPr>
        <w:t>NEW YORK</w:t>
      </w:r>
      <w:r w:rsidR="00820328">
        <w:rPr>
          <w:rFonts w:asciiTheme="minorHAnsi" w:hAnsiTheme="minorHAnsi"/>
          <w:b/>
          <w:color w:val="000000"/>
          <w:sz w:val="22"/>
          <w:szCs w:val="22"/>
        </w:rPr>
        <w:t>, NY</w:t>
      </w:r>
      <w:r w:rsidR="00D3657F">
        <w:rPr>
          <w:rFonts w:asciiTheme="minorHAnsi" w:hAnsiTheme="minorHAnsi"/>
          <w:color w:val="000000"/>
          <w:sz w:val="22"/>
          <w:szCs w:val="22"/>
        </w:rPr>
        <w:t xml:space="preserve"> — September 28</w:t>
      </w:r>
      <w:bookmarkStart w:id="0" w:name="_GoBack"/>
      <w:bookmarkEnd w:id="0"/>
      <w:r w:rsidR="009A234F">
        <w:rPr>
          <w:rFonts w:asciiTheme="minorHAnsi" w:hAnsiTheme="minorHAnsi"/>
          <w:color w:val="000000"/>
          <w:sz w:val="22"/>
          <w:szCs w:val="22"/>
        </w:rPr>
        <w:t>, 2016</w:t>
      </w:r>
      <w:r w:rsidRPr="00972198">
        <w:rPr>
          <w:rFonts w:asciiTheme="minorHAnsi" w:hAnsiTheme="minorHAnsi"/>
          <w:color w:val="000000"/>
          <w:sz w:val="22"/>
          <w:szCs w:val="22"/>
        </w:rPr>
        <w:t xml:space="preserve"> – JDRF, which for a decade through its research and advocacy work has catalyzed development of artificial pancreas systems, commended the Food and Drug Administration today for being the first regulator in the world to approve a commercial version of this life-saving technology, the Medtronic </w:t>
      </w:r>
      <w:proofErr w:type="spellStart"/>
      <w:r w:rsidRPr="00972198">
        <w:rPr>
          <w:rFonts w:asciiTheme="minorHAnsi" w:hAnsiTheme="minorHAnsi"/>
          <w:color w:val="000000"/>
          <w:sz w:val="22"/>
          <w:szCs w:val="22"/>
        </w:rPr>
        <w:t>MiniMed</w:t>
      </w:r>
      <w:proofErr w:type="spellEnd"/>
      <w:r w:rsidRPr="00972198">
        <w:rPr>
          <w:rFonts w:asciiTheme="minorHAnsi" w:hAnsiTheme="minorHAnsi"/>
          <w:color w:val="000000"/>
          <w:sz w:val="22"/>
          <w:szCs w:val="22"/>
        </w:rPr>
        <w:t xml:space="preserve"> 670G </w:t>
      </w:r>
      <w:r w:rsidR="00C23A7E">
        <w:rPr>
          <w:rFonts w:asciiTheme="minorHAnsi" w:hAnsiTheme="minorHAnsi"/>
          <w:color w:val="000000"/>
          <w:sz w:val="22"/>
          <w:szCs w:val="22"/>
        </w:rPr>
        <w:t xml:space="preserve">hybrid closed-loop </w:t>
      </w:r>
      <w:r w:rsidRPr="00972198">
        <w:rPr>
          <w:rFonts w:asciiTheme="minorHAnsi" w:hAnsiTheme="minorHAnsi"/>
          <w:color w:val="000000"/>
          <w:sz w:val="22"/>
          <w:szCs w:val="22"/>
        </w:rPr>
        <w:t>system. JDRF is the leading global organization funding type 1 diabetes (T1D) research.</w:t>
      </w:r>
    </w:p>
    <w:p w:rsidR="00972198" w:rsidRPr="00972198" w:rsidRDefault="00972198" w:rsidP="00972198">
      <w:pPr>
        <w:rPr>
          <w:rFonts w:asciiTheme="minorHAnsi" w:hAnsiTheme="minorHAnsi"/>
          <w:color w:val="000000"/>
          <w:sz w:val="22"/>
          <w:szCs w:val="22"/>
        </w:rPr>
      </w:pPr>
      <w:r>
        <w:rPr>
          <w:rFonts w:asciiTheme="minorHAnsi" w:hAnsiTheme="minorHAnsi"/>
          <w:color w:val="000000"/>
          <w:sz w:val="22"/>
          <w:szCs w:val="22"/>
        </w:rPr>
        <w:t xml:space="preserve">“This </w:t>
      </w:r>
      <w:r w:rsidRPr="00972198">
        <w:rPr>
          <w:rFonts w:asciiTheme="minorHAnsi" w:hAnsiTheme="minorHAnsi"/>
          <w:color w:val="000000"/>
          <w:sz w:val="22"/>
          <w:szCs w:val="22"/>
        </w:rPr>
        <w:t xml:space="preserve">announcement is a </w:t>
      </w:r>
      <w:r>
        <w:rPr>
          <w:rFonts w:asciiTheme="minorHAnsi" w:hAnsiTheme="minorHAnsi"/>
          <w:color w:val="000000"/>
          <w:sz w:val="22"/>
          <w:szCs w:val="22"/>
        </w:rPr>
        <w:t xml:space="preserve">historic achievement for JDRF. </w:t>
      </w:r>
      <w:r w:rsidRPr="00972198">
        <w:rPr>
          <w:rFonts w:asciiTheme="minorHAnsi" w:hAnsiTheme="minorHAnsi"/>
          <w:color w:val="000000"/>
          <w:sz w:val="22"/>
          <w:szCs w:val="22"/>
        </w:rPr>
        <w:t>After years of laying the ground work, this breakthrough is a testament to the reason JDRF exists – to help people with T1D lead better, safer, healthier lives while we continue on the path to cure an</w:t>
      </w:r>
      <w:r w:rsidR="00B5287C">
        <w:rPr>
          <w:rFonts w:asciiTheme="minorHAnsi" w:hAnsiTheme="minorHAnsi"/>
          <w:color w:val="000000"/>
          <w:sz w:val="22"/>
          <w:szCs w:val="22"/>
        </w:rPr>
        <w:t xml:space="preserve">d prevent the disease altogether,” </w:t>
      </w:r>
      <w:r w:rsidR="00B5287C" w:rsidRPr="00972198">
        <w:rPr>
          <w:rFonts w:asciiTheme="minorHAnsi" w:hAnsiTheme="minorHAnsi"/>
          <w:color w:val="000000"/>
          <w:sz w:val="22"/>
          <w:szCs w:val="22"/>
        </w:rPr>
        <w:t xml:space="preserve">said JDRF CEO Derek Rapp. </w:t>
      </w:r>
      <w:r w:rsidRPr="00972198">
        <w:rPr>
          <w:rFonts w:asciiTheme="minorHAnsi" w:hAnsiTheme="minorHAnsi"/>
          <w:color w:val="000000"/>
          <w:sz w:val="22"/>
          <w:szCs w:val="22"/>
        </w:rPr>
        <w:t xml:space="preserve"> </w:t>
      </w:r>
      <w:r w:rsidR="00B5287C">
        <w:rPr>
          <w:rFonts w:asciiTheme="minorHAnsi" w:hAnsiTheme="minorHAnsi"/>
          <w:color w:val="000000"/>
          <w:sz w:val="22"/>
          <w:szCs w:val="22"/>
        </w:rPr>
        <w:t>“</w:t>
      </w:r>
      <w:r w:rsidRPr="00972198">
        <w:rPr>
          <w:rFonts w:asciiTheme="minorHAnsi" w:hAnsiTheme="minorHAnsi"/>
          <w:color w:val="000000"/>
          <w:sz w:val="22"/>
          <w:szCs w:val="22"/>
        </w:rPr>
        <w:t xml:space="preserve">It marks a major accomplishment in one of our highest priority research areas.” </w:t>
      </w:r>
    </w:p>
    <w:p w:rsidR="005344C3" w:rsidRDefault="00972198" w:rsidP="00972198">
      <w:pPr>
        <w:rPr>
          <w:rFonts w:asciiTheme="minorHAnsi" w:hAnsiTheme="minorHAnsi"/>
          <w:color w:val="000000"/>
          <w:sz w:val="22"/>
          <w:szCs w:val="22"/>
        </w:rPr>
      </w:pPr>
      <w:r w:rsidRPr="00972198">
        <w:rPr>
          <w:rFonts w:asciiTheme="minorHAnsi" w:hAnsiTheme="minorHAnsi"/>
          <w:color w:val="000000"/>
          <w:sz w:val="22"/>
          <w:szCs w:val="22"/>
        </w:rPr>
        <w:t>“This is a fantastic ste</w:t>
      </w:r>
      <w:r w:rsidR="00B5287C">
        <w:rPr>
          <w:rFonts w:asciiTheme="minorHAnsi" w:hAnsiTheme="minorHAnsi"/>
          <w:color w:val="000000"/>
          <w:sz w:val="22"/>
          <w:szCs w:val="22"/>
        </w:rPr>
        <w:t xml:space="preserve">p forward, but we are not done. </w:t>
      </w:r>
      <w:r w:rsidRPr="00972198">
        <w:rPr>
          <w:rFonts w:asciiTheme="minorHAnsi" w:hAnsiTheme="minorHAnsi"/>
          <w:color w:val="000000"/>
          <w:sz w:val="22"/>
          <w:szCs w:val="22"/>
        </w:rPr>
        <w:t xml:space="preserve">JDRF will continue supporting other artificial pancreas advancements and advocating for broad access to this life-changing technology,” </w:t>
      </w:r>
      <w:r w:rsidR="00B5287C" w:rsidRPr="00972198">
        <w:rPr>
          <w:rFonts w:asciiTheme="minorHAnsi" w:hAnsiTheme="minorHAnsi"/>
          <w:color w:val="000000"/>
          <w:sz w:val="22"/>
          <w:szCs w:val="22"/>
        </w:rPr>
        <w:t>said JDRF Chief Mission Officer, Aaron J. Kowalski, PhD</w:t>
      </w:r>
      <w:r w:rsidRPr="00972198">
        <w:rPr>
          <w:rFonts w:asciiTheme="minorHAnsi" w:hAnsiTheme="minorHAnsi"/>
          <w:color w:val="000000"/>
          <w:sz w:val="22"/>
          <w:szCs w:val="22"/>
        </w:rPr>
        <w:t xml:space="preserve">. “Several </w:t>
      </w:r>
      <w:r w:rsidR="00B5287C">
        <w:rPr>
          <w:rFonts w:asciiTheme="minorHAnsi" w:hAnsiTheme="minorHAnsi"/>
          <w:color w:val="000000"/>
          <w:sz w:val="22"/>
          <w:szCs w:val="22"/>
        </w:rPr>
        <w:t xml:space="preserve">other </w:t>
      </w:r>
      <w:r w:rsidRPr="00972198">
        <w:rPr>
          <w:rFonts w:asciiTheme="minorHAnsi" w:hAnsiTheme="minorHAnsi"/>
          <w:color w:val="000000"/>
          <w:sz w:val="22"/>
          <w:szCs w:val="22"/>
        </w:rPr>
        <w:t xml:space="preserve">technologies are in the pipeline that could also provide better outcomes and less burden </w:t>
      </w:r>
      <w:r w:rsidR="00B5287C">
        <w:rPr>
          <w:rFonts w:asciiTheme="minorHAnsi" w:hAnsiTheme="minorHAnsi"/>
          <w:color w:val="000000"/>
          <w:sz w:val="22"/>
          <w:szCs w:val="22"/>
        </w:rPr>
        <w:t>for those living with T1D. O</w:t>
      </w:r>
      <w:r w:rsidRPr="00972198">
        <w:rPr>
          <w:rFonts w:asciiTheme="minorHAnsi" w:hAnsiTheme="minorHAnsi"/>
          <w:color w:val="000000"/>
          <w:sz w:val="22"/>
          <w:szCs w:val="22"/>
        </w:rPr>
        <w:t>ur work will not be finished until we cure and prevent T1D.”</w:t>
      </w:r>
    </w:p>
    <w:p w:rsidR="009A234F" w:rsidRPr="009A234F" w:rsidRDefault="009A234F" w:rsidP="009A234F">
      <w:pPr>
        <w:rPr>
          <w:rFonts w:asciiTheme="minorHAnsi" w:hAnsiTheme="minorHAnsi"/>
          <w:color w:val="000000"/>
          <w:sz w:val="22"/>
          <w:szCs w:val="22"/>
        </w:rPr>
      </w:pPr>
      <w:r w:rsidRPr="009A234F">
        <w:rPr>
          <w:rFonts w:asciiTheme="minorHAnsi" w:hAnsiTheme="minorHAnsi"/>
          <w:color w:val="000000"/>
          <w:sz w:val="22"/>
          <w:szCs w:val="22"/>
        </w:rPr>
        <w:t xml:space="preserve">"JDRF's vision and leadership has been a critical catalyst to drive the field from a concept to today’s reality," said leading Artificial Pancreas researcher Stuart </w:t>
      </w:r>
      <w:proofErr w:type="spellStart"/>
      <w:r w:rsidRPr="009A234F">
        <w:rPr>
          <w:rFonts w:asciiTheme="minorHAnsi" w:hAnsiTheme="minorHAnsi"/>
          <w:color w:val="000000"/>
          <w:sz w:val="22"/>
          <w:szCs w:val="22"/>
        </w:rPr>
        <w:t>Weinzimer</w:t>
      </w:r>
      <w:proofErr w:type="spellEnd"/>
      <w:r w:rsidRPr="009A234F">
        <w:rPr>
          <w:rFonts w:asciiTheme="minorHAnsi" w:hAnsiTheme="minorHAnsi"/>
          <w:color w:val="000000"/>
          <w:sz w:val="22"/>
          <w:szCs w:val="22"/>
        </w:rPr>
        <w:t xml:space="preserve"> M.D. of Yale University. "A decade ago, JDRF launched their Artificial Pancreas Project. This initiative dramatically accelerated progress by fostering collaboration among academic investigators in the field, industry, and other funding and advocacy agencies. I look forward to my patients benefitting from this very important advance."</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Artificial p</w:t>
      </w:r>
      <w:r w:rsidR="00B5287C">
        <w:rPr>
          <w:rFonts w:asciiTheme="minorHAnsi" w:hAnsiTheme="minorHAnsi"/>
          <w:color w:val="000000"/>
          <w:sz w:val="22"/>
          <w:szCs w:val="22"/>
        </w:rPr>
        <w:t xml:space="preserve">ancreas systems </w:t>
      </w:r>
      <w:r w:rsidR="002C5DBD">
        <w:rPr>
          <w:rFonts w:asciiTheme="minorHAnsi" w:hAnsiTheme="minorHAnsi"/>
          <w:color w:val="000000"/>
          <w:sz w:val="22"/>
          <w:szCs w:val="22"/>
        </w:rPr>
        <w:t xml:space="preserve">are </w:t>
      </w:r>
      <w:r w:rsidR="00B5287C">
        <w:rPr>
          <w:rFonts w:asciiTheme="minorHAnsi" w:hAnsiTheme="minorHAnsi"/>
          <w:color w:val="000000"/>
          <w:sz w:val="22"/>
          <w:szCs w:val="22"/>
        </w:rPr>
        <w:t>compose</w:t>
      </w:r>
      <w:r w:rsidR="002C5DBD">
        <w:rPr>
          <w:rFonts w:asciiTheme="minorHAnsi" w:hAnsiTheme="minorHAnsi"/>
          <w:color w:val="000000"/>
          <w:sz w:val="22"/>
          <w:szCs w:val="22"/>
        </w:rPr>
        <w:t>d of</w:t>
      </w:r>
      <w:r w:rsidRPr="00972198">
        <w:rPr>
          <w:rFonts w:asciiTheme="minorHAnsi" w:hAnsiTheme="minorHAnsi"/>
          <w:color w:val="000000"/>
          <w:sz w:val="22"/>
          <w:szCs w:val="22"/>
        </w:rPr>
        <w:t xml:space="preserve"> insulin pumps, continuous glucose monitors and smart software to automate the delivery of the right amount of insulin at the right time. JDRF has played a pivotal role in the</w:t>
      </w:r>
      <w:r w:rsidR="00B5287C">
        <w:rPr>
          <w:rFonts w:asciiTheme="minorHAnsi" w:hAnsiTheme="minorHAnsi"/>
          <w:color w:val="000000"/>
          <w:sz w:val="22"/>
          <w:szCs w:val="22"/>
        </w:rPr>
        <w:t>ir</w:t>
      </w:r>
      <w:r w:rsidRPr="00972198">
        <w:rPr>
          <w:rFonts w:asciiTheme="minorHAnsi" w:hAnsiTheme="minorHAnsi"/>
          <w:color w:val="000000"/>
          <w:sz w:val="22"/>
          <w:szCs w:val="22"/>
        </w:rPr>
        <w:t xml:space="preserve"> development by supporting research and development of multiple systems across the globe, as well as validating</w:t>
      </w:r>
      <w:r w:rsidR="00B5287C">
        <w:rPr>
          <w:rFonts w:asciiTheme="minorHAnsi" w:hAnsiTheme="minorHAnsi"/>
          <w:color w:val="000000"/>
          <w:sz w:val="22"/>
          <w:szCs w:val="22"/>
        </w:rPr>
        <w:t xml:space="preserve"> system benefits.</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The new system is the first ever approved to automate insulin dosing to reduce high blood sugar levels. In clinical trials, the 670G system kept people with T1D within their desired blood sugar range 7</w:t>
      </w:r>
      <w:r w:rsidR="00B619F7">
        <w:rPr>
          <w:rFonts w:asciiTheme="minorHAnsi" w:hAnsiTheme="minorHAnsi"/>
          <w:color w:val="000000"/>
          <w:sz w:val="22"/>
          <w:szCs w:val="22"/>
        </w:rPr>
        <w:t>2</w:t>
      </w:r>
      <w:r w:rsidRPr="00972198">
        <w:rPr>
          <w:rFonts w:asciiTheme="minorHAnsi" w:hAnsiTheme="minorHAnsi"/>
          <w:color w:val="000000"/>
          <w:sz w:val="22"/>
          <w:szCs w:val="22"/>
        </w:rPr>
        <w:t xml:space="preserve"> percent of the time, vs. 6</w:t>
      </w:r>
      <w:r w:rsidR="00B619F7">
        <w:rPr>
          <w:rFonts w:asciiTheme="minorHAnsi" w:hAnsiTheme="minorHAnsi"/>
          <w:color w:val="000000"/>
          <w:sz w:val="22"/>
          <w:szCs w:val="22"/>
        </w:rPr>
        <w:t>7</w:t>
      </w:r>
      <w:r w:rsidRPr="00972198">
        <w:rPr>
          <w:rFonts w:asciiTheme="minorHAnsi" w:hAnsiTheme="minorHAnsi"/>
          <w:color w:val="000000"/>
          <w:sz w:val="22"/>
          <w:szCs w:val="22"/>
        </w:rPr>
        <w:t xml:space="preserve"> percent without the system.  At night, the most dangerous time for blood sugar highs and lows, the difference was even more pronounced, 7</w:t>
      </w:r>
      <w:r w:rsidR="00B619F7">
        <w:rPr>
          <w:rFonts w:asciiTheme="minorHAnsi" w:hAnsiTheme="minorHAnsi"/>
          <w:color w:val="000000"/>
          <w:sz w:val="22"/>
          <w:szCs w:val="22"/>
        </w:rPr>
        <w:t>5</w:t>
      </w:r>
      <w:r w:rsidRPr="00972198">
        <w:rPr>
          <w:rFonts w:asciiTheme="minorHAnsi" w:hAnsiTheme="minorHAnsi"/>
          <w:color w:val="000000"/>
          <w:sz w:val="22"/>
          <w:szCs w:val="22"/>
        </w:rPr>
        <w:t xml:space="preserve"> percent in range vs. 6</w:t>
      </w:r>
      <w:r w:rsidR="00B619F7">
        <w:rPr>
          <w:rFonts w:asciiTheme="minorHAnsi" w:hAnsiTheme="minorHAnsi"/>
          <w:color w:val="000000"/>
          <w:sz w:val="22"/>
          <w:szCs w:val="22"/>
        </w:rPr>
        <w:t>7</w:t>
      </w:r>
      <w:r w:rsidRPr="00972198">
        <w:rPr>
          <w:rFonts w:asciiTheme="minorHAnsi" w:hAnsiTheme="minorHAnsi"/>
          <w:color w:val="000000"/>
          <w:sz w:val="22"/>
          <w:szCs w:val="22"/>
        </w:rPr>
        <w:t xml:space="preserve"> percent without the technology.</w:t>
      </w:r>
      <w:r w:rsidR="002C5DBD">
        <w:rPr>
          <w:rFonts w:asciiTheme="minorHAnsi" w:hAnsiTheme="minorHAnsi"/>
          <w:color w:val="000000"/>
          <w:sz w:val="22"/>
          <w:szCs w:val="22"/>
        </w:rPr>
        <w:t xml:space="preserve"> </w:t>
      </w:r>
      <w:r w:rsidR="002C5DBD" w:rsidRPr="002C5DBD">
        <w:rPr>
          <w:rFonts w:asciiTheme="minorHAnsi" w:hAnsiTheme="minorHAnsi"/>
          <w:color w:val="000000"/>
          <w:sz w:val="22"/>
          <w:szCs w:val="22"/>
        </w:rPr>
        <w:t>Overall glucose control, as measured by HbA1c levels, improved from 7.4% at baseline to 6.9% at study end.</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The system will use the new Medtronic pump body, a 4th generation sensor and a control algorithm to automate basal insulin delivery to maximize the time glucose levels are in a healthy range throughout the day and night. Previous systems stop insulin in response to existing or predicted lo</w:t>
      </w:r>
      <w:r w:rsidR="00B5287C">
        <w:rPr>
          <w:rFonts w:asciiTheme="minorHAnsi" w:hAnsiTheme="minorHAnsi"/>
          <w:color w:val="000000"/>
          <w:sz w:val="22"/>
          <w:szCs w:val="22"/>
        </w:rPr>
        <w:t>w sensor glucose values,</w:t>
      </w:r>
      <w:r w:rsidRPr="00972198">
        <w:rPr>
          <w:rFonts w:asciiTheme="minorHAnsi" w:hAnsiTheme="minorHAnsi"/>
          <w:color w:val="000000"/>
          <w:sz w:val="22"/>
          <w:szCs w:val="22"/>
        </w:rPr>
        <w:t xml:space="preserve"> hybrid closed-loop systems combine user-delivered pre-meal boluses with automatic insulin delivery. </w:t>
      </w:r>
    </w:p>
    <w:p w:rsidR="005344C3" w:rsidRDefault="005344C3" w:rsidP="00972198">
      <w:pPr>
        <w:rPr>
          <w:rFonts w:asciiTheme="minorHAnsi" w:hAnsiTheme="minorHAnsi"/>
          <w:b/>
          <w:color w:val="000000"/>
          <w:sz w:val="22"/>
          <w:szCs w:val="22"/>
        </w:rPr>
      </w:pPr>
    </w:p>
    <w:p w:rsidR="00972198" w:rsidRPr="00972198" w:rsidRDefault="00972198" w:rsidP="00972198">
      <w:pPr>
        <w:rPr>
          <w:rFonts w:asciiTheme="minorHAnsi" w:hAnsiTheme="minorHAnsi"/>
          <w:b/>
          <w:color w:val="000000"/>
          <w:sz w:val="22"/>
          <w:szCs w:val="22"/>
        </w:rPr>
      </w:pPr>
      <w:r w:rsidRPr="00972198">
        <w:rPr>
          <w:rFonts w:asciiTheme="minorHAnsi" w:hAnsiTheme="minorHAnsi"/>
          <w:b/>
          <w:color w:val="000000"/>
          <w:sz w:val="22"/>
          <w:szCs w:val="22"/>
        </w:rPr>
        <w:t>The Path to the Artificial Pancreas</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 xml:space="preserve">JDRF has been pivotal in developing and pursuing its Artificial Pancreas Project since 2006. In less than 10 years, JDRF transformed the AP field, working closely with numerous partners, researchers and companies to overcome the challenges that prevented AP technology from moving forward. Together, JDRF, the Helmsley Charitable Trust, and the National Institutes of Health’s Special Diabetes Program have funded hundreds of millions of dollars in research across the globe to develop and test sophisticated computer algorithms and components needed for the AP systems.  </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 xml:space="preserve">JDRF developed a roadmap to create successively advanced versions of the AP, which has been embraced by manufacturers to guide their own R&amp;D programs. JDRF has also worked with the leadership of the Senate and House Diabetes Caucus and other allies in Congress to provide research funding through the Special Diabetes Program and overcome obstacles that could delay delivery of AP systems to people with T1D.  </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 xml:space="preserve">JDRF funded early artificial pancreas research as part of its hypoglycemia prevention efforts, and in 2006, JDRF launched the Artificial Pancreas Consortium, made up of leading endocrinologists, mathematicians, and engineers  at top research institutions in the U.S. and Europe. JDRF and the FDA partnered to proactively address regulatory obstacles, leading to the 2012 FDA guidance for artificial pancreas device systems, which provided a regulatory pathway for system commercialization.   </w:t>
      </w:r>
    </w:p>
    <w:p w:rsidR="00972198" w:rsidRPr="00972198" w:rsidRDefault="00972198" w:rsidP="00972198">
      <w:pPr>
        <w:rPr>
          <w:rFonts w:asciiTheme="minorHAnsi" w:hAnsiTheme="minorHAnsi"/>
          <w:color w:val="000000"/>
          <w:sz w:val="22"/>
          <w:szCs w:val="22"/>
        </w:rPr>
      </w:pPr>
      <w:r w:rsidRPr="00972198">
        <w:rPr>
          <w:rFonts w:asciiTheme="minorHAnsi" w:hAnsiTheme="minorHAnsi"/>
          <w:color w:val="000000"/>
          <w:sz w:val="22"/>
          <w:szCs w:val="22"/>
        </w:rPr>
        <w:t>In the past decade, JDRF has invested more than $116 million in diverse artificial pancreas research projects, with the goal of aiding the development of multiple, reliable treatment choices for people living with T1D, as well as helping people have broad access to the resulting products. Today’s announcement is a group success that could not have been accomplished without the dedication of JDRF, its many partners, the research teams and the support of the diabetes community overall.</w:t>
      </w:r>
    </w:p>
    <w:p w:rsidR="00972198" w:rsidRPr="00972198" w:rsidRDefault="00972198" w:rsidP="00972198">
      <w:pPr>
        <w:rPr>
          <w:rFonts w:asciiTheme="minorHAnsi" w:hAnsiTheme="minorHAnsi"/>
          <w:b/>
          <w:color w:val="000000"/>
          <w:sz w:val="22"/>
          <w:szCs w:val="22"/>
        </w:rPr>
      </w:pPr>
      <w:r w:rsidRPr="00972198">
        <w:rPr>
          <w:rFonts w:asciiTheme="minorHAnsi" w:hAnsiTheme="minorHAnsi"/>
          <w:b/>
          <w:color w:val="000000"/>
          <w:sz w:val="22"/>
          <w:szCs w:val="22"/>
        </w:rPr>
        <w:t>About JDRF</w:t>
      </w:r>
      <w:r w:rsidRPr="00972198">
        <w:rPr>
          <w:rFonts w:asciiTheme="minorHAnsi" w:hAnsiTheme="minorHAnsi"/>
          <w:b/>
          <w:color w:val="000000"/>
          <w:sz w:val="22"/>
          <w:szCs w:val="22"/>
        </w:rPr>
        <w:br/>
      </w:r>
      <w:proofErr w:type="spellStart"/>
      <w:r w:rsidRPr="00972198">
        <w:rPr>
          <w:rFonts w:asciiTheme="minorHAnsi" w:hAnsiTheme="minorHAnsi"/>
          <w:color w:val="000000"/>
          <w:sz w:val="22"/>
          <w:szCs w:val="22"/>
        </w:rPr>
        <w:t>JDRF</w:t>
      </w:r>
      <w:proofErr w:type="spellEnd"/>
      <w:r w:rsidRPr="00972198">
        <w:rPr>
          <w:rFonts w:asciiTheme="minorHAnsi" w:hAnsiTheme="minorHAnsi"/>
          <w:color w:val="000000"/>
          <w:sz w:val="22"/>
          <w:szCs w:val="22"/>
        </w:rPr>
        <w:t xml:space="preserve"> is the leading global organization funding type 1 diabetes (T1D) research. Our mission is to accelerate life-changing breakthroughs to cure, prevent and treat T1D and its complications. To accomplish this, JDRF has invested more than $2 billion in research funding since our inception. We are an organization built on a grassroots model of people connecting in their local communities, collaborating regionally for efficiency and broader fundraising impact, and uniting on a national stage to pool resources, passion, and energy. We collaborate with academic institutions, policymakers, and corporate and industry partners to develop and deliver a pipeline of innovative therapies to people living with T1D. Our staff and volunteers throughout the United States and our six international affiliates are dedicated to advocacy, community engagement and our vision of a world without T1D. For more information, please visit jdrf.org or follow us on Twitter: @JDRF</w:t>
      </w:r>
    </w:p>
    <w:p w:rsidR="00972198" w:rsidRPr="00217E19" w:rsidRDefault="00972198" w:rsidP="00972198">
      <w:pPr>
        <w:rPr>
          <w:rFonts w:asciiTheme="majorHAnsi" w:hAnsiTheme="majorHAnsi"/>
          <w:b/>
          <w:color w:val="000000"/>
          <w:sz w:val="22"/>
          <w:szCs w:val="22"/>
        </w:rPr>
      </w:pPr>
    </w:p>
    <w:p w:rsidR="002C46B2" w:rsidRPr="00E77003" w:rsidRDefault="002C46B2" w:rsidP="00972198">
      <w:pPr>
        <w:rPr>
          <w:rFonts w:asciiTheme="minorHAnsi" w:eastAsia="Times New Roman" w:hAnsiTheme="minorHAnsi" w:cs="Arial"/>
          <w:b/>
          <w:color w:val="000000"/>
          <w:sz w:val="22"/>
          <w:szCs w:val="22"/>
        </w:rPr>
      </w:pPr>
    </w:p>
    <w:sectPr w:rsidR="002C46B2" w:rsidRPr="00E77003" w:rsidSect="005146DC">
      <w:headerReference w:type="default" r:id="rId11"/>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56" w:rsidRDefault="00C16256">
      <w:pPr>
        <w:spacing w:after="0"/>
      </w:pPr>
      <w:r>
        <w:separator/>
      </w:r>
    </w:p>
  </w:endnote>
  <w:endnote w:type="continuationSeparator" w:id="0">
    <w:p w:rsidR="00C16256" w:rsidRDefault="00C16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56" w:rsidRDefault="00C16256">
      <w:pPr>
        <w:spacing w:after="0"/>
      </w:pPr>
      <w:r>
        <w:separator/>
      </w:r>
    </w:p>
  </w:footnote>
  <w:footnote w:type="continuationSeparator" w:id="0">
    <w:p w:rsidR="00C16256" w:rsidRDefault="00C162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DC" w:rsidRPr="00B0669E" w:rsidRDefault="005146DC" w:rsidP="005146DC">
    <w:pPr>
      <w:pStyle w:val="Header"/>
      <w:ind w:right="720"/>
      <w:rPr>
        <w:rFonts w:ascii="Calibri" w:hAnsi="Calibri"/>
      </w:rPr>
    </w:pPr>
  </w:p>
  <w:p w:rsidR="005146DC" w:rsidRDefault="004024AE" w:rsidP="005146DC">
    <w:pPr>
      <w:pStyle w:val="Header"/>
    </w:pPr>
    <w:r>
      <w:rPr>
        <w:rFonts w:ascii="Calibri" w:hAnsi="Calibri"/>
        <w:noProof/>
        <w:lang w:eastAsia="en-US"/>
      </w:rPr>
      <mc:AlternateContent>
        <mc:Choice Requires="wps">
          <w:drawing>
            <wp:anchor distT="0" distB="0" distL="114300" distR="114300" simplePos="0" relativeHeight="251661312" behindDoc="0" locked="0" layoutInCell="1" allowOverlap="1" wp14:anchorId="7238DBEE" wp14:editId="0A5A3984">
              <wp:simplePos x="0" y="0"/>
              <wp:positionH relativeFrom="column">
                <wp:posOffset>4663440</wp:posOffset>
              </wp:positionH>
              <wp:positionV relativeFrom="paragraph">
                <wp:posOffset>38735</wp:posOffset>
              </wp:positionV>
              <wp:extent cx="2143125"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342900"/>
                      </a:xfrm>
                      <a:prstGeom prst="rect">
                        <a:avLst/>
                      </a:prstGeom>
                      <a:noFill/>
                      <a:ln w="6350">
                        <a:noFill/>
                      </a:ln>
                      <a:effectLst/>
                    </wps:spPr>
                    <wps:txbx>
                      <w:txbxContent>
                        <w:p w:rsidR="005146DC" w:rsidRPr="00A03557" w:rsidRDefault="004024AE" w:rsidP="005146DC">
                          <w:pPr>
                            <w:jc w:val="right"/>
                            <w:rPr>
                              <w:rFonts w:ascii="Calibri" w:hAnsi="Calibri" w:cs="Calibri"/>
                              <w:b/>
                              <w:i/>
                              <w:color w:val="FFFFFF"/>
                              <w:sz w:val="28"/>
                              <w:szCs w:val="28"/>
                            </w:rPr>
                          </w:pPr>
                          <w:r w:rsidRPr="00A03557">
                            <w:rPr>
                              <w:rFonts w:ascii="Calibri" w:hAnsi="Calibri" w:cs="Calibri"/>
                              <w:b/>
                              <w:i/>
                              <w:color w:val="FFFFFF"/>
                              <w:sz w:val="28"/>
                              <w:szCs w:val="2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3.05pt;width:16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" filled="f" stroked="f" strokeweight=".5pt">
              <v:path arrowok="t"/>
              <v:textbox>
                <w:txbxContent>
                  <w:p w:rsidR="005146DC" w:rsidRPr="00A03557" w:rsidRDefault="004024AE" w:rsidP="005146DC">
                    <w:pPr>
                      <w:jc w:val="right"/>
                      <w:rPr>
                        <w:rFonts w:ascii="Calibri" w:hAnsi="Calibri" w:cs="Calibri"/>
                        <w:b/>
                        <w:i/>
                        <w:color w:val="FFFFFF"/>
                        <w:sz w:val="28"/>
                        <w:szCs w:val="28"/>
                      </w:rPr>
                    </w:pPr>
                    <w:r w:rsidRPr="00A03557">
                      <w:rPr>
                        <w:rFonts w:ascii="Calibri" w:hAnsi="Calibri" w:cs="Calibri"/>
                        <w:b/>
                        <w:i/>
                        <w:color w:val="FFFFFF"/>
                        <w:sz w:val="28"/>
                        <w:szCs w:val="28"/>
                      </w:rPr>
                      <w:t>PRESS RELEASE</w:t>
                    </w:r>
                  </w:p>
                </w:txbxContent>
              </v:textbox>
            </v:shape>
          </w:pict>
        </mc:Fallback>
      </mc:AlternateContent>
    </w:r>
    <w:r>
      <w:rPr>
        <w:noProof/>
        <w:lang w:eastAsia="en-US"/>
      </w:rPr>
      <w:drawing>
        <wp:anchor distT="0" distB="0" distL="114300" distR="114300" simplePos="0" relativeHeight="251660288" behindDoc="0" locked="0" layoutInCell="1" allowOverlap="1" wp14:anchorId="425D40C3" wp14:editId="0E8A6171">
          <wp:simplePos x="0" y="0"/>
          <wp:positionH relativeFrom="column">
            <wp:posOffset>-60960</wp:posOffset>
          </wp:positionH>
          <wp:positionV relativeFrom="paragraph">
            <wp:posOffset>-139065</wp:posOffset>
          </wp:positionV>
          <wp:extent cx="7213600" cy="704850"/>
          <wp:effectExtent l="0" t="0" r="6350" b="0"/>
          <wp:wrapTight wrapText="bothSides">
            <wp:wrapPolygon edited="0">
              <wp:start x="0" y="0"/>
              <wp:lineTo x="0" y="21016"/>
              <wp:lineTo x="21562" y="21016"/>
              <wp:lineTo x="21562" y="0"/>
              <wp:lineTo x="0" y="0"/>
            </wp:wrapPolygon>
          </wp:wrapTight>
          <wp:docPr id="9" name="Picture 9" descr="Template_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late_head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6DC8F567" wp14:editId="517B69F3">
              <wp:simplePos x="0" y="0"/>
              <wp:positionH relativeFrom="column">
                <wp:posOffset>4114800</wp:posOffset>
              </wp:positionH>
              <wp:positionV relativeFrom="paragraph">
                <wp:posOffset>133985</wp:posOffset>
              </wp:positionV>
              <wp:extent cx="2057400" cy="45720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6DC" w:rsidRPr="004A76E7" w:rsidRDefault="004024AE" w:rsidP="005146DC">
                          <w:pPr>
                            <w:jc w:val="right"/>
                            <w:rPr>
                              <w:rFonts w:ascii="Calibri" w:hAnsi="Calibri"/>
                              <w:b/>
                              <w:i/>
                              <w:color w:val="FFFFFF"/>
                              <w:sz w:val="28"/>
                              <w:szCs w:val="28"/>
                            </w:rPr>
                          </w:pPr>
                          <w:r w:rsidRPr="004A76E7">
                            <w:rPr>
                              <w:rFonts w:ascii="Calibri" w:hAnsi="Calibri"/>
                              <w:b/>
                              <w:i/>
                              <w:color w:val="FFFFFF"/>
                              <w:sz w:val="28"/>
                              <w:szCs w:val="28"/>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24pt;margin-top:10.55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6sAIAAMA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" filled="f" stroked="f">
              <v:textbox inset=",7.2pt,,7.2pt">
                <w:txbxContent>
                  <w:p w:rsidR="005146DC" w:rsidRPr="004A76E7" w:rsidRDefault="004024AE" w:rsidP="005146DC">
                    <w:pPr>
                      <w:jc w:val="right"/>
                      <w:rPr>
                        <w:rFonts w:ascii="Calibri" w:hAnsi="Calibri"/>
                        <w:b/>
                        <w:i/>
                        <w:color w:val="FFFFFF"/>
                        <w:sz w:val="28"/>
                        <w:szCs w:val="28"/>
                      </w:rPr>
                    </w:pPr>
                    <w:r w:rsidRPr="004A76E7">
                      <w:rPr>
                        <w:rFonts w:ascii="Calibri" w:hAnsi="Calibri"/>
                        <w:b/>
                        <w:i/>
                        <w:color w:val="FFFFFF"/>
                        <w:sz w:val="28"/>
                        <w:szCs w:val="28"/>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A24"/>
    <w:multiLevelType w:val="multilevel"/>
    <w:tmpl w:val="3A9E1FF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A"/>
    <w:rsid w:val="00006DDE"/>
    <w:rsid w:val="000332CE"/>
    <w:rsid w:val="00044806"/>
    <w:rsid w:val="000721BB"/>
    <w:rsid w:val="00077C03"/>
    <w:rsid w:val="000A65CF"/>
    <w:rsid w:val="000B66B1"/>
    <w:rsid w:val="000E6F7C"/>
    <w:rsid w:val="00102A2C"/>
    <w:rsid w:val="0010606F"/>
    <w:rsid w:val="001273FE"/>
    <w:rsid w:val="001301F7"/>
    <w:rsid w:val="00182C93"/>
    <w:rsid w:val="00183ED7"/>
    <w:rsid w:val="00186DB9"/>
    <w:rsid w:val="00194471"/>
    <w:rsid w:val="00194F09"/>
    <w:rsid w:val="001B0330"/>
    <w:rsid w:val="001B48A6"/>
    <w:rsid w:val="001B76BF"/>
    <w:rsid w:val="001C2638"/>
    <w:rsid w:val="001D1731"/>
    <w:rsid w:val="001F117D"/>
    <w:rsid w:val="001F4CC7"/>
    <w:rsid w:val="001F722C"/>
    <w:rsid w:val="002014A6"/>
    <w:rsid w:val="00241284"/>
    <w:rsid w:val="00244C40"/>
    <w:rsid w:val="002501B9"/>
    <w:rsid w:val="002519E7"/>
    <w:rsid w:val="002533DB"/>
    <w:rsid w:val="0027325B"/>
    <w:rsid w:val="0028198D"/>
    <w:rsid w:val="002A12E0"/>
    <w:rsid w:val="002A3794"/>
    <w:rsid w:val="002A62BA"/>
    <w:rsid w:val="002B3C6A"/>
    <w:rsid w:val="002C191A"/>
    <w:rsid w:val="002C46B2"/>
    <w:rsid w:val="002C5DBD"/>
    <w:rsid w:val="002D0EB6"/>
    <w:rsid w:val="002D2912"/>
    <w:rsid w:val="0030369F"/>
    <w:rsid w:val="003322DF"/>
    <w:rsid w:val="003649C4"/>
    <w:rsid w:val="00365254"/>
    <w:rsid w:val="003C7E86"/>
    <w:rsid w:val="003E04D6"/>
    <w:rsid w:val="003F0E25"/>
    <w:rsid w:val="004024AE"/>
    <w:rsid w:val="0040681D"/>
    <w:rsid w:val="00407461"/>
    <w:rsid w:val="00413A53"/>
    <w:rsid w:val="00414CDC"/>
    <w:rsid w:val="0042402C"/>
    <w:rsid w:val="00425CD1"/>
    <w:rsid w:val="00426BFD"/>
    <w:rsid w:val="00485F65"/>
    <w:rsid w:val="00490405"/>
    <w:rsid w:val="00490630"/>
    <w:rsid w:val="0049665C"/>
    <w:rsid w:val="004A0FC8"/>
    <w:rsid w:val="004A45BF"/>
    <w:rsid w:val="004A7C03"/>
    <w:rsid w:val="004C4251"/>
    <w:rsid w:val="004D3749"/>
    <w:rsid w:val="004D7934"/>
    <w:rsid w:val="004E684D"/>
    <w:rsid w:val="005118E3"/>
    <w:rsid w:val="005146DC"/>
    <w:rsid w:val="005344C3"/>
    <w:rsid w:val="00545779"/>
    <w:rsid w:val="00547F06"/>
    <w:rsid w:val="005607C6"/>
    <w:rsid w:val="00590E4A"/>
    <w:rsid w:val="005B1E77"/>
    <w:rsid w:val="005B24C1"/>
    <w:rsid w:val="005B3883"/>
    <w:rsid w:val="005B7901"/>
    <w:rsid w:val="005C02E7"/>
    <w:rsid w:val="005D3168"/>
    <w:rsid w:val="005F7873"/>
    <w:rsid w:val="00601717"/>
    <w:rsid w:val="00623DEA"/>
    <w:rsid w:val="006370C7"/>
    <w:rsid w:val="006415A1"/>
    <w:rsid w:val="00643950"/>
    <w:rsid w:val="00653CD0"/>
    <w:rsid w:val="00663880"/>
    <w:rsid w:val="006820B3"/>
    <w:rsid w:val="00690B0C"/>
    <w:rsid w:val="00691C11"/>
    <w:rsid w:val="00697D8A"/>
    <w:rsid w:val="006B5F07"/>
    <w:rsid w:val="006C0C83"/>
    <w:rsid w:val="006D4DCE"/>
    <w:rsid w:val="006E264E"/>
    <w:rsid w:val="006E5E71"/>
    <w:rsid w:val="00701C94"/>
    <w:rsid w:val="00705056"/>
    <w:rsid w:val="00726F55"/>
    <w:rsid w:val="00750F81"/>
    <w:rsid w:val="00751300"/>
    <w:rsid w:val="00772D1E"/>
    <w:rsid w:val="00773DA8"/>
    <w:rsid w:val="00790E92"/>
    <w:rsid w:val="007A6B61"/>
    <w:rsid w:val="007B08A5"/>
    <w:rsid w:val="007E6102"/>
    <w:rsid w:val="007F1695"/>
    <w:rsid w:val="007F44C7"/>
    <w:rsid w:val="00801D32"/>
    <w:rsid w:val="00812AD5"/>
    <w:rsid w:val="00812C46"/>
    <w:rsid w:val="008133F9"/>
    <w:rsid w:val="00814FD3"/>
    <w:rsid w:val="00820328"/>
    <w:rsid w:val="008212A4"/>
    <w:rsid w:val="0085224D"/>
    <w:rsid w:val="008533C8"/>
    <w:rsid w:val="00862D1F"/>
    <w:rsid w:val="00863A9D"/>
    <w:rsid w:val="00876961"/>
    <w:rsid w:val="008834FF"/>
    <w:rsid w:val="008A37E2"/>
    <w:rsid w:val="008A7DD4"/>
    <w:rsid w:val="008B2346"/>
    <w:rsid w:val="008B2E89"/>
    <w:rsid w:val="008B562D"/>
    <w:rsid w:val="008E7603"/>
    <w:rsid w:val="008E7C2F"/>
    <w:rsid w:val="00911570"/>
    <w:rsid w:val="009317CE"/>
    <w:rsid w:val="00954063"/>
    <w:rsid w:val="00954B81"/>
    <w:rsid w:val="0095658E"/>
    <w:rsid w:val="009578A2"/>
    <w:rsid w:val="009614EB"/>
    <w:rsid w:val="00962144"/>
    <w:rsid w:val="00972198"/>
    <w:rsid w:val="0097260B"/>
    <w:rsid w:val="009856D0"/>
    <w:rsid w:val="009A234F"/>
    <w:rsid w:val="009A63AF"/>
    <w:rsid w:val="009F5C25"/>
    <w:rsid w:val="00A142B2"/>
    <w:rsid w:val="00A37B20"/>
    <w:rsid w:val="00A4094F"/>
    <w:rsid w:val="00A61A21"/>
    <w:rsid w:val="00A672B3"/>
    <w:rsid w:val="00A735B2"/>
    <w:rsid w:val="00A87623"/>
    <w:rsid w:val="00AB133C"/>
    <w:rsid w:val="00AB33B5"/>
    <w:rsid w:val="00AB4F58"/>
    <w:rsid w:val="00AD2E8B"/>
    <w:rsid w:val="00AF2A85"/>
    <w:rsid w:val="00AF66B0"/>
    <w:rsid w:val="00B006C1"/>
    <w:rsid w:val="00B10738"/>
    <w:rsid w:val="00B25CED"/>
    <w:rsid w:val="00B338B5"/>
    <w:rsid w:val="00B5287C"/>
    <w:rsid w:val="00B6043D"/>
    <w:rsid w:val="00B619F7"/>
    <w:rsid w:val="00B62B5A"/>
    <w:rsid w:val="00B642A1"/>
    <w:rsid w:val="00B77EF5"/>
    <w:rsid w:val="00B87046"/>
    <w:rsid w:val="00BE6EFC"/>
    <w:rsid w:val="00BE7D4A"/>
    <w:rsid w:val="00BF2FEB"/>
    <w:rsid w:val="00BF5B94"/>
    <w:rsid w:val="00C1137A"/>
    <w:rsid w:val="00C16256"/>
    <w:rsid w:val="00C23A7E"/>
    <w:rsid w:val="00C26131"/>
    <w:rsid w:val="00C4778B"/>
    <w:rsid w:val="00C539F6"/>
    <w:rsid w:val="00C562EB"/>
    <w:rsid w:val="00C74795"/>
    <w:rsid w:val="00C85C73"/>
    <w:rsid w:val="00C91492"/>
    <w:rsid w:val="00C914C3"/>
    <w:rsid w:val="00C9657D"/>
    <w:rsid w:val="00CA0C0A"/>
    <w:rsid w:val="00CA5CE6"/>
    <w:rsid w:val="00CC027F"/>
    <w:rsid w:val="00CC5D7C"/>
    <w:rsid w:val="00CD5A47"/>
    <w:rsid w:val="00CE69C8"/>
    <w:rsid w:val="00CF164E"/>
    <w:rsid w:val="00CF441B"/>
    <w:rsid w:val="00D07682"/>
    <w:rsid w:val="00D24E7A"/>
    <w:rsid w:val="00D3390B"/>
    <w:rsid w:val="00D3657F"/>
    <w:rsid w:val="00D42D93"/>
    <w:rsid w:val="00D47804"/>
    <w:rsid w:val="00D53130"/>
    <w:rsid w:val="00D756D9"/>
    <w:rsid w:val="00D8461A"/>
    <w:rsid w:val="00D910A8"/>
    <w:rsid w:val="00DA4FB0"/>
    <w:rsid w:val="00DB2D90"/>
    <w:rsid w:val="00DB4FDC"/>
    <w:rsid w:val="00DB7348"/>
    <w:rsid w:val="00DD0E45"/>
    <w:rsid w:val="00E0491B"/>
    <w:rsid w:val="00E42AB0"/>
    <w:rsid w:val="00E43404"/>
    <w:rsid w:val="00E555E9"/>
    <w:rsid w:val="00E608F7"/>
    <w:rsid w:val="00E77003"/>
    <w:rsid w:val="00E805E1"/>
    <w:rsid w:val="00EB34AB"/>
    <w:rsid w:val="00EB3646"/>
    <w:rsid w:val="00ED7FC2"/>
    <w:rsid w:val="00EE178F"/>
    <w:rsid w:val="00EE1FA0"/>
    <w:rsid w:val="00EE3A4C"/>
    <w:rsid w:val="00EF019B"/>
    <w:rsid w:val="00F01703"/>
    <w:rsid w:val="00F229B9"/>
    <w:rsid w:val="00F2764B"/>
    <w:rsid w:val="00F52F19"/>
    <w:rsid w:val="00F61D56"/>
    <w:rsid w:val="00F623AD"/>
    <w:rsid w:val="00F64D12"/>
    <w:rsid w:val="00F67C2E"/>
    <w:rsid w:val="00F74886"/>
    <w:rsid w:val="00F74993"/>
    <w:rsid w:val="00F92E68"/>
    <w:rsid w:val="00FA067B"/>
    <w:rsid w:val="00FA07C5"/>
    <w:rsid w:val="00FD5259"/>
    <w:rsid w:val="00FF03A0"/>
    <w:rsid w:val="00FF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EA"/>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EA"/>
    <w:pPr>
      <w:tabs>
        <w:tab w:val="center" w:pos="4320"/>
        <w:tab w:val="right" w:pos="8640"/>
      </w:tabs>
      <w:spacing w:after="0"/>
    </w:pPr>
  </w:style>
  <w:style w:type="character" w:customStyle="1" w:styleId="HeaderChar">
    <w:name w:val="Header Char"/>
    <w:basedOn w:val="DefaultParagraphFont"/>
    <w:link w:val="Header"/>
    <w:uiPriority w:val="99"/>
    <w:rsid w:val="00623DEA"/>
    <w:rPr>
      <w:rFonts w:ascii="Cambria" w:eastAsia="MS Mincho" w:hAnsi="Cambria" w:cs="Times New Roman"/>
      <w:sz w:val="24"/>
      <w:szCs w:val="24"/>
      <w:lang w:eastAsia="ja-JP"/>
    </w:rPr>
  </w:style>
  <w:style w:type="paragraph" w:styleId="BodyText">
    <w:name w:val="Body Text"/>
    <w:basedOn w:val="Normal"/>
    <w:link w:val="BodyTextChar"/>
    <w:rsid w:val="00623DEA"/>
    <w:pPr>
      <w:spacing w:before="200" w:after="0" w:line="300" w:lineRule="auto"/>
    </w:pPr>
    <w:rPr>
      <w:sz w:val="22"/>
      <w:szCs w:val="22"/>
      <w:lang w:eastAsia="en-US"/>
    </w:rPr>
  </w:style>
  <w:style w:type="character" w:customStyle="1" w:styleId="BodyTextChar">
    <w:name w:val="Body Text Char"/>
    <w:basedOn w:val="DefaultParagraphFont"/>
    <w:link w:val="BodyText"/>
    <w:rsid w:val="00623DEA"/>
    <w:rPr>
      <w:rFonts w:ascii="Cambria" w:eastAsia="MS Mincho" w:hAnsi="Cambria" w:cs="Times New Roman"/>
    </w:rPr>
  </w:style>
  <w:style w:type="paragraph" w:customStyle="1" w:styleId="DateandRecipient">
    <w:name w:val="Date and Recipient"/>
    <w:basedOn w:val="Normal"/>
    <w:uiPriority w:val="99"/>
    <w:rsid w:val="00623DEA"/>
    <w:pPr>
      <w:spacing w:before="400" w:after="0" w:line="300" w:lineRule="auto"/>
    </w:pPr>
    <w:rPr>
      <w:color w:val="404040"/>
      <w:sz w:val="22"/>
      <w:szCs w:val="22"/>
      <w:lang w:eastAsia="en-US"/>
    </w:rPr>
  </w:style>
  <w:style w:type="character" w:styleId="Hyperlink">
    <w:name w:val="Hyperlink"/>
    <w:uiPriority w:val="99"/>
    <w:unhideWhenUsed/>
    <w:rsid w:val="00623DEA"/>
    <w:rPr>
      <w:color w:val="0000FF"/>
      <w:u w:val="single"/>
    </w:rPr>
  </w:style>
  <w:style w:type="paragraph" w:customStyle="1" w:styleId="Default">
    <w:name w:val="Default"/>
    <w:basedOn w:val="Normal"/>
    <w:uiPriority w:val="99"/>
    <w:rsid w:val="00623DEA"/>
    <w:pPr>
      <w:autoSpaceDE w:val="0"/>
      <w:autoSpaceDN w:val="0"/>
      <w:spacing w:after="0"/>
    </w:pPr>
    <w:rPr>
      <w:rFonts w:ascii="Calibri" w:eastAsiaTheme="minorHAnsi" w:hAnsi="Calibri"/>
      <w:color w:val="000000"/>
      <w:lang w:eastAsia="en-US"/>
    </w:rPr>
  </w:style>
  <w:style w:type="paragraph" w:styleId="NoSpacing">
    <w:name w:val="No Spacing"/>
    <w:uiPriority w:val="1"/>
    <w:qFormat/>
    <w:rsid w:val="00623DEA"/>
    <w:pPr>
      <w:spacing w:after="0" w:line="240" w:lineRule="auto"/>
    </w:pPr>
  </w:style>
  <w:style w:type="paragraph" w:customStyle="1" w:styleId="Boilerplate">
    <w:name w:val="Boilerplate"/>
    <w:basedOn w:val="ListBullet"/>
    <w:uiPriority w:val="3"/>
    <w:qFormat/>
    <w:rsid w:val="004D7934"/>
    <w:pPr>
      <w:numPr>
        <w:numId w:val="0"/>
      </w:numPr>
      <w:spacing w:after="0" w:line="280" w:lineRule="atLeast"/>
    </w:pPr>
    <w:rPr>
      <w:rFonts w:ascii="Verdana" w:eastAsia="Verdana" w:hAnsi="Verdana"/>
      <w:i/>
      <w:sz w:val="17"/>
      <w:szCs w:val="22"/>
      <w:lang w:val="en-GB" w:eastAsia="en-US"/>
    </w:rPr>
  </w:style>
  <w:style w:type="paragraph" w:styleId="ListBullet">
    <w:name w:val="List Bullet"/>
    <w:basedOn w:val="Normal"/>
    <w:uiPriority w:val="99"/>
    <w:semiHidden/>
    <w:unhideWhenUsed/>
    <w:rsid w:val="004D7934"/>
    <w:pPr>
      <w:numPr>
        <w:numId w:val="1"/>
      </w:numPr>
      <w:ind w:left="360" w:hanging="360"/>
      <w:contextualSpacing/>
    </w:pPr>
  </w:style>
  <w:style w:type="character" w:styleId="CommentReference">
    <w:name w:val="annotation reference"/>
    <w:basedOn w:val="DefaultParagraphFont"/>
    <w:uiPriority w:val="99"/>
    <w:semiHidden/>
    <w:unhideWhenUsed/>
    <w:rsid w:val="006E5E71"/>
    <w:rPr>
      <w:sz w:val="16"/>
      <w:szCs w:val="16"/>
    </w:rPr>
  </w:style>
  <w:style w:type="paragraph" w:styleId="CommentText">
    <w:name w:val="annotation text"/>
    <w:basedOn w:val="Normal"/>
    <w:link w:val="CommentTextChar"/>
    <w:uiPriority w:val="99"/>
    <w:semiHidden/>
    <w:unhideWhenUsed/>
    <w:rsid w:val="006E5E71"/>
    <w:rPr>
      <w:sz w:val="20"/>
      <w:szCs w:val="20"/>
    </w:rPr>
  </w:style>
  <w:style w:type="character" w:customStyle="1" w:styleId="CommentTextChar">
    <w:name w:val="Comment Text Char"/>
    <w:basedOn w:val="DefaultParagraphFont"/>
    <w:link w:val="CommentText"/>
    <w:uiPriority w:val="99"/>
    <w:semiHidden/>
    <w:rsid w:val="006E5E7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E5E71"/>
    <w:rPr>
      <w:b/>
      <w:bCs/>
    </w:rPr>
  </w:style>
  <w:style w:type="character" w:customStyle="1" w:styleId="CommentSubjectChar">
    <w:name w:val="Comment Subject Char"/>
    <w:basedOn w:val="CommentTextChar"/>
    <w:link w:val="CommentSubject"/>
    <w:uiPriority w:val="99"/>
    <w:semiHidden/>
    <w:rsid w:val="006E5E7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6E5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71"/>
    <w:rPr>
      <w:rFonts w:ascii="Tahoma" w:eastAsia="MS Mincho" w:hAnsi="Tahoma" w:cs="Tahoma"/>
      <w:sz w:val="16"/>
      <w:szCs w:val="16"/>
      <w:lang w:eastAsia="ja-JP"/>
    </w:rPr>
  </w:style>
  <w:style w:type="paragraph" w:styleId="NormalWeb">
    <w:name w:val="Normal (Web)"/>
    <w:basedOn w:val="Normal"/>
    <w:uiPriority w:val="99"/>
    <w:unhideWhenUsed/>
    <w:rsid w:val="00697D8A"/>
    <w:pPr>
      <w:spacing w:before="100" w:beforeAutospacing="1" w:after="100" w:afterAutospacing="1"/>
    </w:pPr>
    <w:rPr>
      <w:rFonts w:ascii="Times New Roman" w:eastAsia="Times New Roman" w:hAnsi="Times New Roman"/>
      <w:lang w:eastAsia="en-US"/>
    </w:rPr>
  </w:style>
  <w:style w:type="character" w:customStyle="1" w:styleId="apple-converted-space">
    <w:name w:val="apple-converted-space"/>
    <w:rsid w:val="001B0330"/>
  </w:style>
  <w:style w:type="paragraph" w:styleId="Footer">
    <w:name w:val="footer"/>
    <w:basedOn w:val="Normal"/>
    <w:link w:val="FooterChar"/>
    <w:uiPriority w:val="99"/>
    <w:unhideWhenUsed/>
    <w:rsid w:val="00CC5D7C"/>
    <w:pPr>
      <w:tabs>
        <w:tab w:val="center" w:pos="4680"/>
        <w:tab w:val="right" w:pos="9360"/>
      </w:tabs>
      <w:spacing w:after="0"/>
    </w:pPr>
  </w:style>
  <w:style w:type="character" w:customStyle="1" w:styleId="FooterChar">
    <w:name w:val="Footer Char"/>
    <w:basedOn w:val="DefaultParagraphFont"/>
    <w:link w:val="Footer"/>
    <w:uiPriority w:val="99"/>
    <w:rsid w:val="00CC5D7C"/>
    <w:rPr>
      <w:rFonts w:ascii="Cambria" w:eastAsia="MS Mincho" w:hAnsi="Cambria" w:cs="Times New Roman"/>
      <w:sz w:val="24"/>
      <w:szCs w:val="24"/>
      <w:lang w:eastAsia="ja-JP"/>
    </w:rPr>
  </w:style>
  <w:style w:type="paragraph" w:customStyle="1" w:styleId="hugin">
    <w:name w:val="hugin"/>
    <w:basedOn w:val="Normal"/>
    <w:rsid w:val="005607C6"/>
    <w:pPr>
      <w:spacing w:before="100" w:beforeAutospacing="1" w:after="100" w:afterAutospacing="1"/>
    </w:pPr>
    <w:rPr>
      <w:rFonts w:ascii="Times New Roman" w:eastAsia="Times New Roman" w:hAnsi="Times New Roman"/>
      <w:lang w:eastAsia="en-US"/>
    </w:rPr>
  </w:style>
  <w:style w:type="paragraph" w:styleId="Revision">
    <w:name w:val="Revision"/>
    <w:hidden/>
    <w:uiPriority w:val="99"/>
    <w:semiHidden/>
    <w:rsid w:val="00B62B5A"/>
    <w:pPr>
      <w:spacing w:after="0" w:line="240" w:lineRule="auto"/>
    </w:pPr>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EA"/>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EA"/>
    <w:pPr>
      <w:tabs>
        <w:tab w:val="center" w:pos="4320"/>
        <w:tab w:val="right" w:pos="8640"/>
      </w:tabs>
      <w:spacing w:after="0"/>
    </w:pPr>
  </w:style>
  <w:style w:type="character" w:customStyle="1" w:styleId="HeaderChar">
    <w:name w:val="Header Char"/>
    <w:basedOn w:val="DefaultParagraphFont"/>
    <w:link w:val="Header"/>
    <w:uiPriority w:val="99"/>
    <w:rsid w:val="00623DEA"/>
    <w:rPr>
      <w:rFonts w:ascii="Cambria" w:eastAsia="MS Mincho" w:hAnsi="Cambria" w:cs="Times New Roman"/>
      <w:sz w:val="24"/>
      <w:szCs w:val="24"/>
      <w:lang w:eastAsia="ja-JP"/>
    </w:rPr>
  </w:style>
  <w:style w:type="paragraph" w:styleId="BodyText">
    <w:name w:val="Body Text"/>
    <w:basedOn w:val="Normal"/>
    <w:link w:val="BodyTextChar"/>
    <w:rsid w:val="00623DEA"/>
    <w:pPr>
      <w:spacing w:before="200" w:after="0" w:line="300" w:lineRule="auto"/>
    </w:pPr>
    <w:rPr>
      <w:sz w:val="22"/>
      <w:szCs w:val="22"/>
      <w:lang w:eastAsia="en-US"/>
    </w:rPr>
  </w:style>
  <w:style w:type="character" w:customStyle="1" w:styleId="BodyTextChar">
    <w:name w:val="Body Text Char"/>
    <w:basedOn w:val="DefaultParagraphFont"/>
    <w:link w:val="BodyText"/>
    <w:rsid w:val="00623DEA"/>
    <w:rPr>
      <w:rFonts w:ascii="Cambria" w:eastAsia="MS Mincho" w:hAnsi="Cambria" w:cs="Times New Roman"/>
    </w:rPr>
  </w:style>
  <w:style w:type="paragraph" w:customStyle="1" w:styleId="DateandRecipient">
    <w:name w:val="Date and Recipient"/>
    <w:basedOn w:val="Normal"/>
    <w:uiPriority w:val="99"/>
    <w:rsid w:val="00623DEA"/>
    <w:pPr>
      <w:spacing w:before="400" w:after="0" w:line="300" w:lineRule="auto"/>
    </w:pPr>
    <w:rPr>
      <w:color w:val="404040"/>
      <w:sz w:val="22"/>
      <w:szCs w:val="22"/>
      <w:lang w:eastAsia="en-US"/>
    </w:rPr>
  </w:style>
  <w:style w:type="character" w:styleId="Hyperlink">
    <w:name w:val="Hyperlink"/>
    <w:uiPriority w:val="99"/>
    <w:unhideWhenUsed/>
    <w:rsid w:val="00623DEA"/>
    <w:rPr>
      <w:color w:val="0000FF"/>
      <w:u w:val="single"/>
    </w:rPr>
  </w:style>
  <w:style w:type="paragraph" w:customStyle="1" w:styleId="Default">
    <w:name w:val="Default"/>
    <w:basedOn w:val="Normal"/>
    <w:uiPriority w:val="99"/>
    <w:rsid w:val="00623DEA"/>
    <w:pPr>
      <w:autoSpaceDE w:val="0"/>
      <w:autoSpaceDN w:val="0"/>
      <w:spacing w:after="0"/>
    </w:pPr>
    <w:rPr>
      <w:rFonts w:ascii="Calibri" w:eastAsiaTheme="minorHAnsi" w:hAnsi="Calibri"/>
      <w:color w:val="000000"/>
      <w:lang w:eastAsia="en-US"/>
    </w:rPr>
  </w:style>
  <w:style w:type="paragraph" w:styleId="NoSpacing">
    <w:name w:val="No Spacing"/>
    <w:uiPriority w:val="1"/>
    <w:qFormat/>
    <w:rsid w:val="00623DEA"/>
    <w:pPr>
      <w:spacing w:after="0" w:line="240" w:lineRule="auto"/>
    </w:pPr>
  </w:style>
  <w:style w:type="paragraph" w:customStyle="1" w:styleId="Boilerplate">
    <w:name w:val="Boilerplate"/>
    <w:basedOn w:val="ListBullet"/>
    <w:uiPriority w:val="3"/>
    <w:qFormat/>
    <w:rsid w:val="004D7934"/>
    <w:pPr>
      <w:numPr>
        <w:numId w:val="0"/>
      </w:numPr>
      <w:spacing w:after="0" w:line="280" w:lineRule="atLeast"/>
    </w:pPr>
    <w:rPr>
      <w:rFonts w:ascii="Verdana" w:eastAsia="Verdana" w:hAnsi="Verdana"/>
      <w:i/>
      <w:sz w:val="17"/>
      <w:szCs w:val="22"/>
      <w:lang w:val="en-GB" w:eastAsia="en-US"/>
    </w:rPr>
  </w:style>
  <w:style w:type="paragraph" w:styleId="ListBullet">
    <w:name w:val="List Bullet"/>
    <w:basedOn w:val="Normal"/>
    <w:uiPriority w:val="99"/>
    <w:semiHidden/>
    <w:unhideWhenUsed/>
    <w:rsid w:val="004D7934"/>
    <w:pPr>
      <w:numPr>
        <w:numId w:val="1"/>
      </w:numPr>
      <w:ind w:left="360" w:hanging="360"/>
      <w:contextualSpacing/>
    </w:pPr>
  </w:style>
  <w:style w:type="character" w:styleId="CommentReference">
    <w:name w:val="annotation reference"/>
    <w:basedOn w:val="DefaultParagraphFont"/>
    <w:uiPriority w:val="99"/>
    <w:semiHidden/>
    <w:unhideWhenUsed/>
    <w:rsid w:val="006E5E71"/>
    <w:rPr>
      <w:sz w:val="16"/>
      <w:szCs w:val="16"/>
    </w:rPr>
  </w:style>
  <w:style w:type="paragraph" w:styleId="CommentText">
    <w:name w:val="annotation text"/>
    <w:basedOn w:val="Normal"/>
    <w:link w:val="CommentTextChar"/>
    <w:uiPriority w:val="99"/>
    <w:semiHidden/>
    <w:unhideWhenUsed/>
    <w:rsid w:val="006E5E71"/>
    <w:rPr>
      <w:sz w:val="20"/>
      <w:szCs w:val="20"/>
    </w:rPr>
  </w:style>
  <w:style w:type="character" w:customStyle="1" w:styleId="CommentTextChar">
    <w:name w:val="Comment Text Char"/>
    <w:basedOn w:val="DefaultParagraphFont"/>
    <w:link w:val="CommentText"/>
    <w:uiPriority w:val="99"/>
    <w:semiHidden/>
    <w:rsid w:val="006E5E7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E5E71"/>
    <w:rPr>
      <w:b/>
      <w:bCs/>
    </w:rPr>
  </w:style>
  <w:style w:type="character" w:customStyle="1" w:styleId="CommentSubjectChar">
    <w:name w:val="Comment Subject Char"/>
    <w:basedOn w:val="CommentTextChar"/>
    <w:link w:val="CommentSubject"/>
    <w:uiPriority w:val="99"/>
    <w:semiHidden/>
    <w:rsid w:val="006E5E7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6E5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71"/>
    <w:rPr>
      <w:rFonts w:ascii="Tahoma" w:eastAsia="MS Mincho" w:hAnsi="Tahoma" w:cs="Tahoma"/>
      <w:sz w:val="16"/>
      <w:szCs w:val="16"/>
      <w:lang w:eastAsia="ja-JP"/>
    </w:rPr>
  </w:style>
  <w:style w:type="paragraph" w:styleId="NormalWeb">
    <w:name w:val="Normal (Web)"/>
    <w:basedOn w:val="Normal"/>
    <w:uiPriority w:val="99"/>
    <w:unhideWhenUsed/>
    <w:rsid w:val="00697D8A"/>
    <w:pPr>
      <w:spacing w:before="100" w:beforeAutospacing="1" w:after="100" w:afterAutospacing="1"/>
    </w:pPr>
    <w:rPr>
      <w:rFonts w:ascii="Times New Roman" w:eastAsia="Times New Roman" w:hAnsi="Times New Roman"/>
      <w:lang w:eastAsia="en-US"/>
    </w:rPr>
  </w:style>
  <w:style w:type="character" w:customStyle="1" w:styleId="apple-converted-space">
    <w:name w:val="apple-converted-space"/>
    <w:rsid w:val="001B0330"/>
  </w:style>
  <w:style w:type="paragraph" w:styleId="Footer">
    <w:name w:val="footer"/>
    <w:basedOn w:val="Normal"/>
    <w:link w:val="FooterChar"/>
    <w:uiPriority w:val="99"/>
    <w:unhideWhenUsed/>
    <w:rsid w:val="00CC5D7C"/>
    <w:pPr>
      <w:tabs>
        <w:tab w:val="center" w:pos="4680"/>
        <w:tab w:val="right" w:pos="9360"/>
      </w:tabs>
      <w:spacing w:after="0"/>
    </w:pPr>
  </w:style>
  <w:style w:type="character" w:customStyle="1" w:styleId="FooterChar">
    <w:name w:val="Footer Char"/>
    <w:basedOn w:val="DefaultParagraphFont"/>
    <w:link w:val="Footer"/>
    <w:uiPriority w:val="99"/>
    <w:rsid w:val="00CC5D7C"/>
    <w:rPr>
      <w:rFonts w:ascii="Cambria" w:eastAsia="MS Mincho" w:hAnsi="Cambria" w:cs="Times New Roman"/>
      <w:sz w:val="24"/>
      <w:szCs w:val="24"/>
      <w:lang w:eastAsia="ja-JP"/>
    </w:rPr>
  </w:style>
  <w:style w:type="paragraph" w:customStyle="1" w:styleId="hugin">
    <w:name w:val="hugin"/>
    <w:basedOn w:val="Normal"/>
    <w:rsid w:val="005607C6"/>
    <w:pPr>
      <w:spacing w:before="100" w:beforeAutospacing="1" w:after="100" w:afterAutospacing="1"/>
    </w:pPr>
    <w:rPr>
      <w:rFonts w:ascii="Times New Roman" w:eastAsia="Times New Roman" w:hAnsi="Times New Roman"/>
      <w:lang w:eastAsia="en-US"/>
    </w:rPr>
  </w:style>
  <w:style w:type="paragraph" w:styleId="Revision">
    <w:name w:val="Revision"/>
    <w:hidden/>
    <w:uiPriority w:val="99"/>
    <w:semiHidden/>
    <w:rsid w:val="00B62B5A"/>
    <w:pPr>
      <w:spacing w:after="0" w:line="240" w:lineRule="auto"/>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558">
      <w:bodyDiv w:val="1"/>
      <w:marLeft w:val="0"/>
      <w:marRight w:val="0"/>
      <w:marTop w:val="0"/>
      <w:marBottom w:val="0"/>
      <w:divBdr>
        <w:top w:val="none" w:sz="0" w:space="0" w:color="auto"/>
        <w:left w:val="none" w:sz="0" w:space="0" w:color="auto"/>
        <w:bottom w:val="none" w:sz="0" w:space="0" w:color="auto"/>
        <w:right w:val="none" w:sz="0" w:space="0" w:color="auto"/>
      </w:divBdr>
    </w:div>
    <w:div w:id="81219600">
      <w:bodyDiv w:val="1"/>
      <w:marLeft w:val="0"/>
      <w:marRight w:val="0"/>
      <w:marTop w:val="0"/>
      <w:marBottom w:val="0"/>
      <w:divBdr>
        <w:top w:val="none" w:sz="0" w:space="0" w:color="auto"/>
        <w:left w:val="none" w:sz="0" w:space="0" w:color="auto"/>
        <w:bottom w:val="none" w:sz="0" w:space="0" w:color="auto"/>
        <w:right w:val="none" w:sz="0" w:space="0" w:color="auto"/>
      </w:divBdr>
    </w:div>
    <w:div w:id="224877221">
      <w:bodyDiv w:val="1"/>
      <w:marLeft w:val="0"/>
      <w:marRight w:val="0"/>
      <w:marTop w:val="0"/>
      <w:marBottom w:val="0"/>
      <w:divBdr>
        <w:top w:val="none" w:sz="0" w:space="0" w:color="auto"/>
        <w:left w:val="none" w:sz="0" w:space="0" w:color="auto"/>
        <w:bottom w:val="none" w:sz="0" w:space="0" w:color="auto"/>
        <w:right w:val="none" w:sz="0" w:space="0" w:color="auto"/>
      </w:divBdr>
    </w:div>
    <w:div w:id="590814155">
      <w:bodyDiv w:val="1"/>
      <w:marLeft w:val="0"/>
      <w:marRight w:val="0"/>
      <w:marTop w:val="0"/>
      <w:marBottom w:val="0"/>
      <w:divBdr>
        <w:top w:val="none" w:sz="0" w:space="0" w:color="auto"/>
        <w:left w:val="none" w:sz="0" w:space="0" w:color="auto"/>
        <w:bottom w:val="none" w:sz="0" w:space="0" w:color="auto"/>
        <w:right w:val="none" w:sz="0" w:space="0" w:color="auto"/>
      </w:divBdr>
    </w:div>
    <w:div w:id="681010031">
      <w:bodyDiv w:val="1"/>
      <w:marLeft w:val="0"/>
      <w:marRight w:val="0"/>
      <w:marTop w:val="0"/>
      <w:marBottom w:val="0"/>
      <w:divBdr>
        <w:top w:val="none" w:sz="0" w:space="0" w:color="auto"/>
        <w:left w:val="none" w:sz="0" w:space="0" w:color="auto"/>
        <w:bottom w:val="none" w:sz="0" w:space="0" w:color="auto"/>
        <w:right w:val="none" w:sz="0" w:space="0" w:color="auto"/>
      </w:divBdr>
    </w:div>
    <w:div w:id="1118337933">
      <w:bodyDiv w:val="1"/>
      <w:marLeft w:val="0"/>
      <w:marRight w:val="0"/>
      <w:marTop w:val="0"/>
      <w:marBottom w:val="0"/>
      <w:divBdr>
        <w:top w:val="none" w:sz="0" w:space="0" w:color="auto"/>
        <w:left w:val="none" w:sz="0" w:space="0" w:color="auto"/>
        <w:bottom w:val="none" w:sz="0" w:space="0" w:color="auto"/>
        <w:right w:val="none" w:sz="0" w:space="0" w:color="auto"/>
      </w:divBdr>
    </w:div>
    <w:div w:id="18739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skowronski@jdrf.org" TargetMode="External"/><Relationship Id="rId4" Type="http://schemas.microsoft.com/office/2007/relationships/stylesWithEffects" Target="stylesWithEffects.xml"/><Relationship Id="rId9" Type="http://schemas.openxmlformats.org/officeDocument/2006/relationships/hyperlink" Target="mailto:crucas@jdr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2F1E-4ACA-41B0-BFC5-5DC31B9F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jdrf</dc:creator>
  <cp:lastModifiedBy>Christopher Rucas</cp:lastModifiedBy>
  <cp:revision>3</cp:revision>
  <cp:lastPrinted>2016-09-26T14:04:00Z</cp:lastPrinted>
  <dcterms:created xsi:type="dcterms:W3CDTF">2016-09-27T21:21:00Z</dcterms:created>
  <dcterms:modified xsi:type="dcterms:W3CDTF">2016-09-27T21:22:00Z</dcterms:modified>
</cp:coreProperties>
</file>